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7AA" w:rsidRPr="003E77AA" w:rsidRDefault="003E77AA" w:rsidP="003E77AA">
      <w:pPr>
        <w:jc w:val="center"/>
        <w:rPr>
          <w:rFonts w:ascii="Arial" w:hAnsi="Arial" w:cs="Arial"/>
          <w:b/>
          <w:sz w:val="32"/>
          <w:szCs w:val="32"/>
        </w:rPr>
      </w:pPr>
      <w:r w:rsidRPr="003E77AA">
        <w:rPr>
          <w:rFonts w:ascii="Arial" w:hAnsi="Arial" w:cs="Arial"/>
          <w:b/>
          <w:sz w:val="32"/>
          <w:szCs w:val="32"/>
        </w:rPr>
        <w:t>TD Chromatographie en phase gazeuse</w:t>
      </w:r>
      <w:r>
        <w:rPr>
          <w:rFonts w:ascii="Arial" w:hAnsi="Arial" w:cs="Arial"/>
          <w:b/>
          <w:sz w:val="32"/>
          <w:szCs w:val="32"/>
        </w:rPr>
        <w:t xml:space="preserve"> de L3 pro</w:t>
      </w:r>
    </w:p>
    <w:p w:rsidR="003E77AA" w:rsidRDefault="003E77AA" w:rsidP="00EF1A77">
      <w:pPr>
        <w:jc w:val="both"/>
        <w:rPr>
          <w:rFonts w:ascii="Arial" w:hAnsi="Arial" w:cs="Arial"/>
        </w:rPr>
      </w:pPr>
    </w:p>
    <w:p w:rsidR="003E77AA" w:rsidRPr="003E77AA" w:rsidRDefault="003E77AA" w:rsidP="003E77AA">
      <w:pPr>
        <w:jc w:val="right"/>
        <w:rPr>
          <w:rFonts w:ascii="Arial" w:hAnsi="Arial" w:cs="Arial"/>
          <w:sz w:val="24"/>
          <w:szCs w:val="24"/>
        </w:rPr>
      </w:pPr>
      <w:r w:rsidRPr="003E77AA">
        <w:rPr>
          <w:rFonts w:ascii="Arial" w:hAnsi="Arial" w:cs="Arial"/>
          <w:sz w:val="24"/>
          <w:szCs w:val="24"/>
        </w:rPr>
        <w:t>Enseignant : Y. FRANCOIS</w:t>
      </w:r>
    </w:p>
    <w:p w:rsidR="003E77AA" w:rsidRDefault="003E77AA" w:rsidP="00EF1A77">
      <w:pPr>
        <w:jc w:val="both"/>
        <w:rPr>
          <w:rFonts w:ascii="Arial" w:hAnsi="Arial" w:cs="Arial"/>
        </w:rPr>
      </w:pPr>
    </w:p>
    <w:p w:rsidR="003C5743" w:rsidRDefault="003C5743" w:rsidP="00EF1A77">
      <w:pPr>
        <w:jc w:val="both"/>
        <w:rPr>
          <w:rFonts w:ascii="Arial" w:hAnsi="Arial" w:cs="Arial"/>
          <w:sz w:val="24"/>
          <w:szCs w:val="24"/>
        </w:rPr>
      </w:pPr>
    </w:p>
    <w:p w:rsidR="00FD1EE2" w:rsidRPr="003E77AA" w:rsidRDefault="00FD1EE2" w:rsidP="00FD1EE2">
      <w:pPr>
        <w:jc w:val="both"/>
        <w:rPr>
          <w:rFonts w:ascii="Arial" w:hAnsi="Arial" w:cs="Arial"/>
          <w:b/>
          <w:u w:val="single"/>
        </w:rPr>
      </w:pPr>
      <w:r w:rsidRPr="003E77AA">
        <w:rPr>
          <w:rFonts w:ascii="Arial" w:hAnsi="Arial" w:cs="Arial"/>
          <w:b/>
          <w:u w:val="single"/>
        </w:rPr>
        <w:t>Exercice 1</w:t>
      </w:r>
    </w:p>
    <w:p w:rsidR="00FD1EE2" w:rsidRDefault="00FD1EE2" w:rsidP="00F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Deux espèces chimiques, A et B sont séparées par chromatographie gazeuse isotherme, à l’aide d’une colonne de 2,00 m ayant 5000 plateaux théoriques au débit de 15,0 ml/min. </w:t>
      </w:r>
    </w:p>
    <w:p w:rsidR="00FD1EE2" w:rsidRDefault="00FD1EE2" w:rsidP="00F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pic de l’air non absorbé apparaît au bout de 30 s ; le pic de A apparaît au bout de 5 min et celui de B au bout de 12 min. </w:t>
      </w:r>
    </w:p>
    <w:p w:rsidR="00FD1EE2" w:rsidRDefault="00FD1EE2" w:rsidP="00FD1EE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Calculer le volume mort V</w:t>
      </w:r>
      <w:r w:rsidRPr="003E77AA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 xml:space="preserve"> de la colonne, et les volumes de rétention V</w:t>
      </w:r>
      <w:r w:rsidRPr="003E77AA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et V</w:t>
      </w:r>
      <w:r w:rsidRPr="003E77AA"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> ?</w:t>
      </w:r>
    </w:p>
    <w:p w:rsidR="00FD1EE2" w:rsidRPr="0069208B" w:rsidRDefault="00FD1EE2" w:rsidP="00FD1EE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Calculer les volumes réduits V’</w:t>
      </w:r>
      <w:r w:rsidRPr="003C43D7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et V’</w:t>
      </w:r>
      <w:r w:rsidRPr="003C43D7"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> ?</w:t>
      </w:r>
    </w:p>
    <w:p w:rsidR="00FD1EE2" w:rsidRDefault="00FD1EE2" w:rsidP="00FD1EE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Calculer les coefficients de rétention </w:t>
      </w:r>
      <w:proofErr w:type="spellStart"/>
      <w:r>
        <w:rPr>
          <w:rFonts w:ascii="Arial" w:hAnsi="Arial" w:cs="Arial"/>
        </w:rPr>
        <w:t>k’</w:t>
      </w:r>
      <w:r w:rsidRPr="003E77AA">
        <w:rPr>
          <w:rFonts w:ascii="Arial" w:hAnsi="Arial" w:cs="Arial"/>
          <w:vertAlign w:val="subscript"/>
        </w:rPr>
        <w:t>A</w:t>
      </w:r>
      <w:proofErr w:type="spellEnd"/>
      <w:r>
        <w:rPr>
          <w:rFonts w:ascii="Arial" w:hAnsi="Arial" w:cs="Arial"/>
        </w:rPr>
        <w:t xml:space="preserve"> et </w:t>
      </w:r>
      <w:proofErr w:type="spellStart"/>
      <w:r>
        <w:rPr>
          <w:rFonts w:ascii="Arial" w:hAnsi="Arial" w:cs="Arial"/>
        </w:rPr>
        <w:t>k’</w:t>
      </w:r>
      <w:r w:rsidRPr="003E77AA">
        <w:rPr>
          <w:rFonts w:ascii="Arial" w:hAnsi="Arial" w:cs="Arial"/>
          <w:vertAlign w:val="subscript"/>
        </w:rPr>
        <w:t>B</w:t>
      </w:r>
      <w:proofErr w:type="spellEnd"/>
      <w:r>
        <w:rPr>
          <w:rFonts w:ascii="Arial" w:hAnsi="Arial" w:cs="Arial"/>
        </w:rPr>
        <w:t> ?</w:t>
      </w:r>
    </w:p>
    <w:p w:rsidR="00FD1EE2" w:rsidRDefault="00FD1EE2" w:rsidP="00FD1EE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largeurs à la base des pics A et B ?</w:t>
      </w:r>
    </w:p>
    <w:p w:rsidR="00FD1EE2" w:rsidRDefault="00FD1EE2" w:rsidP="00FD1EE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Quelle est la valeur de H pour cette colonne ?</w:t>
      </w:r>
    </w:p>
    <w:p w:rsidR="00FD1EE2" w:rsidRDefault="00FD1EE2" w:rsidP="00FD1EE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Déterminer la valeur de la sélectivité α de cette séparation ?</w:t>
      </w:r>
    </w:p>
    <w:p w:rsidR="00FD1EE2" w:rsidRPr="00C96D10" w:rsidRDefault="00FD1EE2" w:rsidP="00FD1EE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C96D10">
        <w:rPr>
          <w:rFonts w:ascii="Arial" w:hAnsi="Arial" w:cs="Arial"/>
        </w:rPr>
        <w:t xml:space="preserve">Calculer la résolution </w:t>
      </w:r>
      <w:r>
        <w:rPr>
          <w:rFonts w:ascii="Arial" w:hAnsi="Arial" w:cs="Arial"/>
        </w:rPr>
        <w:t xml:space="preserve">R </w:t>
      </w:r>
      <w:r w:rsidRPr="00C96D10">
        <w:rPr>
          <w:rFonts w:ascii="Arial" w:hAnsi="Arial" w:cs="Arial"/>
        </w:rPr>
        <w:t>de la séparation ?</w:t>
      </w:r>
    </w:p>
    <w:p w:rsidR="00FD1EE2" w:rsidRPr="00C96D10" w:rsidRDefault="00FD1EE2" w:rsidP="00FD1EE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C96D10">
        <w:rPr>
          <w:rFonts w:ascii="Arial" w:hAnsi="Arial" w:cs="Arial"/>
        </w:rPr>
        <w:t>Commenter brièvement les valeurs de k’ et de R ?</w:t>
      </w:r>
    </w:p>
    <w:p w:rsidR="00FD1EE2" w:rsidRDefault="00FD1EE2" w:rsidP="00FD1EE2">
      <w:pPr>
        <w:jc w:val="both"/>
        <w:rPr>
          <w:rFonts w:ascii="Arial" w:hAnsi="Arial" w:cs="Arial"/>
        </w:rPr>
      </w:pPr>
    </w:p>
    <w:p w:rsidR="00FD1EE2" w:rsidRPr="003E77AA" w:rsidRDefault="00FD1EE2" w:rsidP="00FD1EE2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Exercice 2</w:t>
      </w:r>
    </w:p>
    <w:p w:rsidR="00FD1EE2" w:rsidRDefault="00FD1EE2" w:rsidP="00F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mélange de six iodures d’alkyle est séparé par chromatographie gazeuse à l’aide d’une colonne remplie de poudre de brique réfractaire  enrobée d’huile de silicone (longueur L = 365 cm). La colonne est chauffée de telle sorte que sa température croisse linéairement durant toute l’opération. Le tableau donne les résultats relevés.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3"/>
        <w:gridCol w:w="1306"/>
        <w:gridCol w:w="1300"/>
        <w:gridCol w:w="1300"/>
        <w:gridCol w:w="1476"/>
        <w:gridCol w:w="1307"/>
      </w:tblGrid>
      <w:tr w:rsidR="00FD1EE2" w:rsidRPr="00916DF4" w:rsidTr="00C917E3">
        <w:trPr>
          <w:jc w:val="center"/>
        </w:trPr>
        <w:tc>
          <w:tcPr>
            <w:tcW w:w="1293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Pic</w:t>
            </w:r>
          </w:p>
        </w:tc>
        <w:tc>
          <w:tcPr>
            <w:tcW w:w="130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Identité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916DF4">
              <w:rPr>
                <w:rFonts w:ascii="Arial" w:hAnsi="Arial" w:cs="Arial"/>
              </w:rPr>
              <w:t>t</w:t>
            </w:r>
            <w:r w:rsidRPr="00916DF4">
              <w:rPr>
                <w:rFonts w:ascii="Arial" w:hAnsi="Arial" w:cs="Arial"/>
                <w:vertAlign w:val="subscript"/>
              </w:rPr>
              <w:t>R</w:t>
            </w:r>
            <w:proofErr w:type="spellEnd"/>
            <w:r w:rsidRPr="00916DF4">
              <w:rPr>
                <w:rFonts w:ascii="Arial" w:hAnsi="Arial" w:cs="Arial"/>
              </w:rPr>
              <w:t xml:space="preserve"> (min)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ω (min)</w:t>
            </w:r>
          </w:p>
        </w:tc>
        <w:tc>
          <w:tcPr>
            <w:tcW w:w="147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Température (°C)</w:t>
            </w:r>
          </w:p>
        </w:tc>
        <w:tc>
          <w:tcPr>
            <w:tcW w:w="1307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Surface (cm</w:t>
            </w:r>
            <w:r w:rsidRPr="00916DF4">
              <w:rPr>
                <w:rFonts w:ascii="Arial" w:hAnsi="Arial" w:cs="Arial"/>
                <w:vertAlign w:val="superscript"/>
              </w:rPr>
              <w:t>2</w:t>
            </w:r>
            <w:r w:rsidRPr="00916DF4">
              <w:rPr>
                <w:rFonts w:ascii="Arial" w:hAnsi="Arial" w:cs="Arial"/>
              </w:rPr>
              <w:t>)</w:t>
            </w:r>
          </w:p>
        </w:tc>
      </w:tr>
      <w:tr w:rsidR="00FD1EE2" w:rsidRPr="00916DF4" w:rsidTr="00C917E3">
        <w:trPr>
          <w:jc w:val="center"/>
        </w:trPr>
        <w:tc>
          <w:tcPr>
            <w:tcW w:w="1293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</w:t>
            </w:r>
          </w:p>
        </w:tc>
        <w:tc>
          <w:tcPr>
            <w:tcW w:w="130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Air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916DF4">
              <w:rPr>
                <w:rFonts w:ascii="Arial" w:hAnsi="Arial" w:cs="Arial"/>
              </w:rPr>
              <w:t>t</w:t>
            </w:r>
            <w:r w:rsidRPr="00916DF4">
              <w:rPr>
                <w:rFonts w:ascii="Arial" w:hAnsi="Arial" w:cs="Arial"/>
                <w:vertAlign w:val="subscript"/>
              </w:rPr>
              <w:t>M</w:t>
            </w:r>
            <w:proofErr w:type="spellEnd"/>
            <w:r w:rsidRPr="00916DF4">
              <w:rPr>
                <w:rFonts w:ascii="Arial" w:hAnsi="Arial" w:cs="Arial"/>
              </w:rPr>
              <w:t xml:space="preserve"> = 0,5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Petite</w:t>
            </w:r>
          </w:p>
        </w:tc>
        <w:tc>
          <w:tcPr>
            <w:tcW w:w="147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55</w:t>
            </w:r>
          </w:p>
        </w:tc>
        <w:tc>
          <w:tcPr>
            <w:tcW w:w="1307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Petite</w:t>
            </w:r>
          </w:p>
        </w:tc>
      </w:tr>
      <w:tr w:rsidR="00FD1EE2" w:rsidRPr="00916DF4" w:rsidTr="00C917E3">
        <w:trPr>
          <w:jc w:val="center"/>
        </w:trPr>
        <w:tc>
          <w:tcPr>
            <w:tcW w:w="1293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2</w:t>
            </w:r>
          </w:p>
        </w:tc>
        <w:tc>
          <w:tcPr>
            <w:tcW w:w="130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CH</w:t>
            </w:r>
            <w:r w:rsidRPr="00916DF4">
              <w:rPr>
                <w:rFonts w:ascii="Arial" w:hAnsi="Arial" w:cs="Arial"/>
                <w:vertAlign w:val="subscript"/>
              </w:rPr>
              <w:t>3</w:t>
            </w:r>
            <w:r w:rsidRPr="00916DF4">
              <w:rPr>
                <w:rFonts w:ascii="Arial" w:hAnsi="Arial" w:cs="Arial"/>
              </w:rPr>
              <w:t>I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6,60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0,55</w:t>
            </w:r>
          </w:p>
        </w:tc>
        <w:tc>
          <w:tcPr>
            <w:tcW w:w="147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100</w:t>
            </w:r>
          </w:p>
        </w:tc>
        <w:tc>
          <w:tcPr>
            <w:tcW w:w="1307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13,0</w:t>
            </w:r>
          </w:p>
        </w:tc>
      </w:tr>
      <w:tr w:rsidR="00FD1EE2" w:rsidRPr="00916DF4" w:rsidTr="00C917E3">
        <w:trPr>
          <w:jc w:val="center"/>
        </w:trPr>
        <w:tc>
          <w:tcPr>
            <w:tcW w:w="1293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3</w:t>
            </w:r>
          </w:p>
        </w:tc>
        <w:tc>
          <w:tcPr>
            <w:tcW w:w="130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C</w:t>
            </w:r>
            <w:r w:rsidRPr="00916DF4">
              <w:rPr>
                <w:rFonts w:ascii="Arial" w:hAnsi="Arial" w:cs="Arial"/>
                <w:vertAlign w:val="subscript"/>
              </w:rPr>
              <w:t>2</w:t>
            </w:r>
            <w:r w:rsidRPr="00916DF4">
              <w:rPr>
                <w:rFonts w:ascii="Arial" w:hAnsi="Arial" w:cs="Arial"/>
              </w:rPr>
              <w:t>H</w:t>
            </w:r>
            <w:r w:rsidRPr="00916DF4">
              <w:rPr>
                <w:rFonts w:ascii="Arial" w:hAnsi="Arial" w:cs="Arial"/>
                <w:vertAlign w:val="subscript"/>
              </w:rPr>
              <w:t>5</w:t>
            </w:r>
            <w:r w:rsidRPr="00916DF4">
              <w:rPr>
                <w:rFonts w:ascii="Arial" w:hAnsi="Arial" w:cs="Arial"/>
              </w:rPr>
              <w:t>I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9,82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1,00</w:t>
            </w:r>
          </w:p>
        </w:tc>
        <w:tc>
          <w:tcPr>
            <w:tcW w:w="147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127</w:t>
            </w:r>
          </w:p>
        </w:tc>
        <w:tc>
          <w:tcPr>
            <w:tcW w:w="1307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12,0</w:t>
            </w:r>
          </w:p>
        </w:tc>
      </w:tr>
      <w:tr w:rsidR="00FD1EE2" w:rsidRPr="00916DF4" w:rsidTr="00C917E3">
        <w:trPr>
          <w:jc w:val="center"/>
        </w:trPr>
        <w:tc>
          <w:tcPr>
            <w:tcW w:w="1293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4</w:t>
            </w:r>
          </w:p>
        </w:tc>
        <w:tc>
          <w:tcPr>
            <w:tcW w:w="130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Iso-C</w:t>
            </w:r>
            <w:r w:rsidRPr="00916DF4">
              <w:rPr>
                <w:rFonts w:ascii="Arial" w:hAnsi="Arial" w:cs="Arial"/>
                <w:vertAlign w:val="subscript"/>
              </w:rPr>
              <w:t>3</w:t>
            </w:r>
            <w:r w:rsidRPr="00916DF4">
              <w:rPr>
                <w:rFonts w:ascii="Arial" w:hAnsi="Arial" w:cs="Arial"/>
              </w:rPr>
              <w:t>H</w:t>
            </w:r>
            <w:r w:rsidRPr="00916DF4">
              <w:rPr>
                <w:rFonts w:ascii="Arial" w:hAnsi="Arial" w:cs="Arial"/>
                <w:vertAlign w:val="subscript"/>
              </w:rPr>
              <w:t>7</w:t>
            </w:r>
            <w:r w:rsidRPr="00916DF4">
              <w:rPr>
                <w:rFonts w:ascii="Arial" w:hAnsi="Arial" w:cs="Arial"/>
              </w:rPr>
              <w:t>I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11,90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1,04</w:t>
            </w:r>
          </w:p>
        </w:tc>
        <w:tc>
          <w:tcPr>
            <w:tcW w:w="147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139</w:t>
            </w:r>
          </w:p>
        </w:tc>
        <w:tc>
          <w:tcPr>
            <w:tcW w:w="1307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10,0</w:t>
            </w:r>
          </w:p>
        </w:tc>
      </w:tr>
      <w:tr w:rsidR="00FD1EE2" w:rsidRPr="00916DF4" w:rsidTr="00C917E3">
        <w:trPr>
          <w:jc w:val="center"/>
        </w:trPr>
        <w:tc>
          <w:tcPr>
            <w:tcW w:w="1293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5</w:t>
            </w:r>
          </w:p>
        </w:tc>
        <w:tc>
          <w:tcPr>
            <w:tcW w:w="130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  <w:i/>
              </w:rPr>
              <w:t>n</w:t>
            </w:r>
            <w:r w:rsidRPr="00916DF4">
              <w:rPr>
                <w:rFonts w:ascii="Arial" w:hAnsi="Arial" w:cs="Arial"/>
              </w:rPr>
              <w:t>-C</w:t>
            </w:r>
            <w:r w:rsidRPr="00916DF4">
              <w:rPr>
                <w:rFonts w:ascii="Arial" w:hAnsi="Arial" w:cs="Arial"/>
                <w:vertAlign w:val="subscript"/>
              </w:rPr>
              <w:t>3</w:t>
            </w:r>
            <w:r w:rsidRPr="00916DF4">
              <w:rPr>
                <w:rFonts w:ascii="Arial" w:hAnsi="Arial" w:cs="Arial"/>
              </w:rPr>
              <w:t>H</w:t>
            </w:r>
            <w:r w:rsidRPr="00916DF4">
              <w:rPr>
                <w:rFonts w:ascii="Arial" w:hAnsi="Arial" w:cs="Arial"/>
                <w:vertAlign w:val="subscript"/>
              </w:rPr>
              <w:t>7</w:t>
            </w:r>
            <w:r w:rsidRPr="00916DF4">
              <w:rPr>
                <w:rFonts w:ascii="Arial" w:hAnsi="Arial" w:cs="Arial"/>
              </w:rPr>
              <w:t>I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13,04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1,08</w:t>
            </w:r>
          </w:p>
        </w:tc>
        <w:tc>
          <w:tcPr>
            <w:tcW w:w="147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148</w:t>
            </w:r>
          </w:p>
        </w:tc>
        <w:tc>
          <w:tcPr>
            <w:tcW w:w="1307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7,2</w:t>
            </w:r>
          </w:p>
        </w:tc>
      </w:tr>
      <w:tr w:rsidR="00FD1EE2" w:rsidRPr="00916DF4" w:rsidTr="00C917E3">
        <w:trPr>
          <w:jc w:val="center"/>
        </w:trPr>
        <w:tc>
          <w:tcPr>
            <w:tcW w:w="1293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6</w:t>
            </w:r>
          </w:p>
        </w:tc>
        <w:tc>
          <w:tcPr>
            <w:tcW w:w="130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CH</w:t>
            </w:r>
            <w:r w:rsidRPr="00916DF4">
              <w:rPr>
                <w:rFonts w:ascii="Arial" w:hAnsi="Arial" w:cs="Arial"/>
                <w:vertAlign w:val="subscript"/>
              </w:rPr>
              <w:t>2</w:t>
            </w:r>
            <w:r w:rsidRPr="00916DF4">
              <w:rPr>
                <w:rFonts w:ascii="Arial" w:hAnsi="Arial" w:cs="Arial"/>
              </w:rPr>
              <w:t>I</w:t>
            </w:r>
            <w:r w:rsidRPr="00916DF4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19,10</w:t>
            </w:r>
          </w:p>
        </w:tc>
        <w:tc>
          <w:tcPr>
            <w:tcW w:w="1300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1,60</w:t>
            </w:r>
          </w:p>
        </w:tc>
        <w:tc>
          <w:tcPr>
            <w:tcW w:w="1476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193</w:t>
            </w:r>
          </w:p>
        </w:tc>
        <w:tc>
          <w:tcPr>
            <w:tcW w:w="1307" w:type="dxa"/>
            <w:vAlign w:val="center"/>
          </w:tcPr>
          <w:p w:rsidR="00FD1EE2" w:rsidRPr="00916DF4" w:rsidRDefault="00FD1EE2" w:rsidP="00C917E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16DF4">
              <w:rPr>
                <w:rFonts w:ascii="Arial" w:hAnsi="Arial" w:cs="Arial"/>
              </w:rPr>
              <w:t>2,0</w:t>
            </w:r>
          </w:p>
        </w:tc>
      </w:tr>
    </w:tbl>
    <w:p w:rsidR="00FD1EE2" w:rsidRDefault="00FD1EE2" w:rsidP="00FD1EE2">
      <w:pPr>
        <w:jc w:val="both"/>
        <w:rPr>
          <w:rFonts w:ascii="Arial" w:hAnsi="Arial" w:cs="Arial"/>
        </w:rPr>
      </w:pPr>
    </w:p>
    <w:p w:rsidR="00FD1EE2" w:rsidRDefault="00FD1EE2" w:rsidP="00F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) Calculer la résolution entre les pics 2-3, 3-4, 4-5, 5-6 ?</w:t>
      </w:r>
    </w:p>
    <w:p w:rsidR="00FD1EE2" w:rsidRDefault="00FD1EE2" w:rsidP="00F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(b) la séparation vous convient elle ?</w:t>
      </w:r>
    </w:p>
    <w:p w:rsidR="00FD1EE2" w:rsidRDefault="00FD1EE2" w:rsidP="00F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) Quelle longueur de colonne aurait il fallu pour que la résolution des pics 4 et 5 ait été de R’ = 1,5 ?</w:t>
      </w:r>
    </w:p>
    <w:p w:rsidR="00FD1EE2" w:rsidRDefault="00FD1EE2" w:rsidP="00FD1EE2">
      <w:pPr>
        <w:jc w:val="both"/>
        <w:rPr>
          <w:rFonts w:ascii="Arial" w:hAnsi="Arial" w:cs="Arial"/>
        </w:rPr>
      </w:pPr>
    </w:p>
    <w:p w:rsidR="00FD1EE2" w:rsidRPr="003E77AA" w:rsidRDefault="00FD1EE2" w:rsidP="00FD1EE2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Exercice 3</w:t>
      </w:r>
    </w:p>
    <w:p w:rsidR="00FD1EE2" w:rsidRDefault="00FD1EE2" w:rsidP="00FD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chromatogramme suivant a été obtenu pour un mélange de chaînes droites d’hydrocarbures : C</w:t>
      </w:r>
      <w:r w:rsidRPr="00861835">
        <w:rPr>
          <w:rFonts w:ascii="Arial" w:hAnsi="Arial" w:cs="Arial"/>
          <w:vertAlign w:val="subscript"/>
        </w:rPr>
        <w:t>n</w:t>
      </w:r>
      <w:r>
        <w:rPr>
          <w:rFonts w:ascii="Arial" w:hAnsi="Arial" w:cs="Arial"/>
        </w:rPr>
        <w:t>H</w:t>
      </w:r>
      <w:r w:rsidRPr="00861835">
        <w:rPr>
          <w:rFonts w:ascii="Arial" w:hAnsi="Arial" w:cs="Arial"/>
          <w:vertAlign w:val="subscript"/>
        </w:rPr>
        <w:t>2n+2</w:t>
      </w:r>
      <w:r>
        <w:rPr>
          <w:rFonts w:ascii="Arial" w:hAnsi="Arial" w:cs="Arial"/>
        </w:rPr>
        <w:t>. Le pic M est dû à un corps non absorbé ; le pic A est celui de C</w:t>
      </w:r>
      <w:r w:rsidRPr="00861835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H</w:t>
      </w:r>
      <w:r w:rsidRPr="00861835"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 ; le pic F est celui de C</w:t>
      </w:r>
      <w:r w:rsidRPr="00861835">
        <w:rPr>
          <w:rFonts w:ascii="Arial" w:hAnsi="Arial" w:cs="Arial"/>
          <w:vertAlign w:val="subscript"/>
        </w:rPr>
        <w:t>20</w:t>
      </w:r>
      <w:r>
        <w:rPr>
          <w:rFonts w:ascii="Arial" w:hAnsi="Arial" w:cs="Arial"/>
        </w:rPr>
        <w:t>H</w:t>
      </w:r>
      <w:r w:rsidRPr="00861835">
        <w:rPr>
          <w:rFonts w:ascii="Arial" w:hAnsi="Arial" w:cs="Arial"/>
          <w:vertAlign w:val="subscript"/>
        </w:rPr>
        <w:t>42</w:t>
      </w:r>
      <w:r>
        <w:rPr>
          <w:rFonts w:ascii="Arial" w:hAnsi="Arial" w:cs="Arial"/>
        </w:rPr>
        <w:t>. La colonne mesure 120 cm de longueur et est utilisée à température constante avec un débit de gaz de 50,0 cm</w:t>
      </w:r>
      <w:r w:rsidRPr="007549C5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/min. On trouve les données concernant les temps de rétention et la largeur des pics dans le tableau 12-2.</w:t>
      </w:r>
    </w:p>
    <w:p w:rsidR="00FD1EE2" w:rsidRPr="003E77AA" w:rsidRDefault="00A54BD8" w:rsidP="00FD1EE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6.7pt;margin-top:229.85pt;width:48.45pt;height:15.35pt;z-index:251660288;mso-width-relative:margin;mso-height-relative:margin">
            <v:textbox>
              <w:txbxContent>
                <w:p w:rsidR="00FD1EE2" w:rsidRPr="005133F4" w:rsidRDefault="00FD1EE2" w:rsidP="00FD1EE2">
                  <w:pPr>
                    <w:rPr>
                      <w:sz w:val="16"/>
                      <w:szCs w:val="16"/>
                    </w:rPr>
                  </w:pPr>
                  <w:r w:rsidRPr="005133F4">
                    <w:rPr>
                      <w:sz w:val="16"/>
                      <w:szCs w:val="16"/>
                    </w:rPr>
                    <w:t>ω (s)</w:t>
                  </w:r>
                </w:p>
              </w:txbxContent>
            </v:textbox>
          </v:shape>
        </w:pict>
      </w:r>
      <w:r w:rsidR="00FD1EE2">
        <w:rPr>
          <w:rFonts w:ascii="Arial" w:hAnsi="Arial" w:cs="Arial"/>
          <w:noProof/>
          <w:lang w:eastAsia="fr-FR"/>
        </w:rPr>
        <w:drawing>
          <wp:inline distT="0" distB="0" distL="0" distR="0">
            <wp:extent cx="4667250" cy="32956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ind w:left="360"/>
        <w:jc w:val="both"/>
        <w:rPr>
          <w:rFonts w:ascii="Arial" w:hAnsi="Arial" w:cs="Arial"/>
        </w:rPr>
      </w:pPr>
    </w:p>
    <w:p w:rsidR="00FD1EE2" w:rsidRDefault="00FD1EE2" w:rsidP="00FD1EE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(a) Trouver le nombre de plateaux théoriques N</w:t>
      </w:r>
      <w:r w:rsidRPr="00F27363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en se basant sur le pic A ?</w:t>
      </w:r>
    </w:p>
    <w:p w:rsidR="00FD1EE2" w:rsidRDefault="00FD1EE2" w:rsidP="00FD1EE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(b) Calculer la résolution entre les pics B-C, D-E ?</w:t>
      </w:r>
    </w:p>
    <w:p w:rsidR="00FD1EE2" w:rsidRDefault="00FD1EE2" w:rsidP="00FD1EE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) Quelle longueur de colonne aurait il fallu pour que la résolution des pics B et C ait été de R’ = 1,5 ?</w:t>
      </w:r>
    </w:p>
    <w:p w:rsidR="00FD1EE2" w:rsidRDefault="00FD1EE2" w:rsidP="00FD1EE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(d) En déduire la nouvelle résolution des pics D et E ?</w:t>
      </w:r>
    </w:p>
    <w:p w:rsidR="00FD1EE2" w:rsidRDefault="00FD1EE2" w:rsidP="00FD1EE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(e) Déterminer le </w:t>
      </w:r>
      <w:proofErr w:type="spellStart"/>
      <w:r>
        <w:rPr>
          <w:rFonts w:ascii="Arial" w:hAnsi="Arial" w:cs="Arial"/>
        </w:rPr>
        <w:t>t</w:t>
      </w:r>
      <w:r w:rsidRPr="00C65A16">
        <w:rPr>
          <w:rFonts w:ascii="Arial" w:hAnsi="Arial" w:cs="Arial"/>
          <w:vertAlign w:val="subscript"/>
        </w:rPr>
        <w:t>R</w:t>
      </w:r>
      <w:proofErr w:type="spellEnd"/>
      <w:r>
        <w:rPr>
          <w:rFonts w:ascii="Arial" w:hAnsi="Arial" w:cs="Arial"/>
        </w:rPr>
        <w:t xml:space="preserve"> de F sur une colonne de longueur déterminée au (d) et conclure ?</w:t>
      </w:r>
    </w:p>
    <w:p w:rsidR="00FD1EE2" w:rsidRDefault="00FD1EE2" w:rsidP="00FD1EE2">
      <w:pPr>
        <w:jc w:val="both"/>
        <w:rPr>
          <w:rFonts w:ascii="Arial" w:hAnsi="Arial" w:cs="Arial"/>
          <w:b/>
          <w:u w:val="single"/>
        </w:rPr>
      </w:pPr>
    </w:p>
    <w:p w:rsidR="00FD1EE2" w:rsidRDefault="00FD1EE2" w:rsidP="00FD1EE2">
      <w:pPr>
        <w:jc w:val="both"/>
        <w:rPr>
          <w:rFonts w:ascii="Arial" w:hAnsi="Arial" w:cs="Arial"/>
          <w:b/>
          <w:u w:val="single"/>
        </w:rPr>
      </w:pPr>
    </w:p>
    <w:p w:rsidR="00FD1EE2" w:rsidRDefault="00FD1EE2" w:rsidP="00FD1EE2">
      <w:pPr>
        <w:jc w:val="both"/>
        <w:rPr>
          <w:rFonts w:ascii="Arial" w:hAnsi="Arial" w:cs="Arial"/>
          <w:b/>
          <w:u w:val="single"/>
        </w:rPr>
      </w:pPr>
    </w:p>
    <w:p w:rsidR="00FD1EE2" w:rsidRDefault="00FD1EE2" w:rsidP="00FD1EE2">
      <w:pPr>
        <w:jc w:val="both"/>
        <w:rPr>
          <w:rFonts w:ascii="Arial" w:hAnsi="Arial" w:cs="Arial"/>
          <w:b/>
          <w:u w:val="single"/>
        </w:rPr>
      </w:pPr>
    </w:p>
    <w:p w:rsidR="00FD1EE2" w:rsidRDefault="00FD1EE2" w:rsidP="00FD1EE2">
      <w:pPr>
        <w:jc w:val="both"/>
        <w:rPr>
          <w:rFonts w:ascii="Arial" w:hAnsi="Arial" w:cs="Arial"/>
          <w:b/>
          <w:u w:val="single"/>
        </w:rPr>
      </w:pPr>
    </w:p>
    <w:p w:rsidR="00FD1EE2" w:rsidRDefault="00FD1EE2" w:rsidP="00FD1EE2">
      <w:pPr>
        <w:jc w:val="both"/>
        <w:rPr>
          <w:rFonts w:ascii="Arial" w:hAnsi="Arial" w:cs="Arial"/>
          <w:b/>
          <w:u w:val="single"/>
        </w:rPr>
      </w:pPr>
    </w:p>
    <w:p w:rsidR="00FD1EE2" w:rsidRPr="003E77AA" w:rsidRDefault="00FD1EE2" w:rsidP="00FD1EE2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Exercice 4</w:t>
      </w:r>
    </w:p>
    <w:p w:rsidR="00FD1EE2" w:rsidRDefault="00FD1EE2" w:rsidP="00FD1EE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Un mélange d’alkyles de bromes est séparé par CPG. Les paramètres de la colonne sont : L = 150 cm, T = 140°C, gaz vecteur He, débit = 20 cm</w:t>
      </w:r>
      <w:r w:rsidRPr="00203F4A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/min, détection FID. Le chromatogramme a été obtenu avec un mélange de composition inconnue, néanmoins, on sait que le pic F est dû à du </w:t>
      </w:r>
      <w:r w:rsidRPr="00203F4A">
        <w:rPr>
          <w:rFonts w:ascii="Arial" w:hAnsi="Arial" w:cs="Arial"/>
          <w:i/>
        </w:rPr>
        <w:t>n</w:t>
      </w:r>
      <w:r>
        <w:rPr>
          <w:rFonts w:ascii="Arial" w:hAnsi="Arial" w:cs="Arial"/>
        </w:rPr>
        <w:t>-C</w:t>
      </w:r>
      <w:r w:rsidRPr="00203F4A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H</w:t>
      </w:r>
      <w:r w:rsidRPr="00203F4A">
        <w:rPr>
          <w:rFonts w:ascii="Arial" w:hAnsi="Arial" w:cs="Arial"/>
          <w:vertAlign w:val="subscript"/>
        </w:rPr>
        <w:t>11</w:t>
      </w:r>
      <w:r>
        <w:rPr>
          <w:rFonts w:ascii="Arial" w:hAnsi="Arial" w:cs="Arial"/>
        </w:rPr>
        <w:t>Br. Le tableau résume les données pour les différents pics.</w:t>
      </w:r>
    </w:p>
    <w:p w:rsidR="00FD1EE2" w:rsidRDefault="00A54BD8" w:rsidP="00FD1EE2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27" type="#_x0000_t202" style="position:absolute;left:0;text-align:left;margin-left:106.45pt;margin-top:205.85pt;width:48.45pt;height:15.35pt;z-index:251661312;mso-width-relative:margin;mso-height-relative:margin">
            <v:textbox>
              <w:txbxContent>
                <w:p w:rsidR="00FD1EE2" w:rsidRPr="005133F4" w:rsidRDefault="00FD1EE2" w:rsidP="00FD1EE2">
                  <w:pPr>
                    <w:rPr>
                      <w:sz w:val="16"/>
                      <w:szCs w:val="16"/>
                    </w:rPr>
                  </w:pPr>
                  <w:r w:rsidRPr="005133F4">
                    <w:rPr>
                      <w:sz w:val="16"/>
                      <w:szCs w:val="16"/>
                    </w:rPr>
                    <w:t>ω (s)</w:t>
                  </w:r>
                </w:p>
              </w:txbxContent>
            </v:textbox>
          </v:shape>
        </w:pict>
      </w:r>
      <w:r w:rsidR="00FD1EE2">
        <w:rPr>
          <w:rFonts w:ascii="Arial" w:hAnsi="Arial" w:cs="Arial"/>
          <w:noProof/>
          <w:lang w:eastAsia="fr-FR"/>
        </w:rPr>
        <w:drawing>
          <wp:inline distT="0" distB="0" distL="0" distR="0">
            <wp:extent cx="4619625" cy="302895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(a) Quelle peut être la longueur de la colonne minimale pour que les pics D et E puissent être résolus avec moins de 1% de recouvrement ?</w:t>
      </w:r>
    </w:p>
    <w:p w:rsidR="00FD1EE2" w:rsidRDefault="00FD1EE2" w:rsidP="00FD1EE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(b) Déterminer le nombre de plateaux théoriques N, pour les pics B, C, D, E et F ? </w:t>
      </w:r>
    </w:p>
    <w:p w:rsidR="00FD1EE2" w:rsidRPr="00AA5A16" w:rsidRDefault="00FD1EE2" w:rsidP="00FD1EE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(c) Commenter la valeur de N</w:t>
      </w:r>
      <w:r w:rsidRPr="00AA5A16">
        <w:rPr>
          <w:rFonts w:ascii="Arial" w:hAnsi="Arial" w:cs="Arial"/>
          <w:vertAlign w:val="subscript"/>
        </w:rPr>
        <w:t>C</w:t>
      </w:r>
      <w:r>
        <w:rPr>
          <w:rFonts w:ascii="Arial" w:hAnsi="Arial" w:cs="Arial"/>
          <w:vertAlign w:val="subscript"/>
        </w:rPr>
        <w:t> </w:t>
      </w:r>
      <w:r>
        <w:rPr>
          <w:rFonts w:ascii="Arial" w:hAnsi="Arial" w:cs="Arial"/>
        </w:rPr>
        <w:t>?</w:t>
      </w:r>
    </w:p>
    <w:p w:rsidR="00FD1EE2" w:rsidRDefault="00FD1EE2" w:rsidP="00FD1EE2">
      <w:pPr>
        <w:jc w:val="both"/>
        <w:rPr>
          <w:rFonts w:ascii="Arial" w:hAnsi="Arial" w:cs="Arial"/>
          <w:b/>
          <w:u w:val="single"/>
        </w:rPr>
      </w:pPr>
    </w:p>
    <w:p w:rsidR="00FD1EE2" w:rsidRPr="003E77AA" w:rsidRDefault="00FD1EE2" w:rsidP="00FD1EE2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Exercice 5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4F5BF3">
        <w:rPr>
          <w:rFonts w:ascii="Arial" w:hAnsi="Arial" w:cs="Arial"/>
        </w:rPr>
        <w:t xml:space="preserve">Le </w:t>
      </w:r>
      <w:proofErr w:type="spellStart"/>
      <w:r w:rsidRPr="004F5BF3">
        <w:rPr>
          <w:rFonts w:ascii="Arial" w:hAnsi="Arial" w:cs="Arial"/>
        </w:rPr>
        <w:t>méthyl</w:t>
      </w:r>
      <w:proofErr w:type="spellEnd"/>
      <w:r w:rsidRPr="004F5BF3">
        <w:rPr>
          <w:rFonts w:ascii="Arial" w:hAnsi="Arial" w:cs="Arial"/>
        </w:rPr>
        <w:t xml:space="preserve"> 2,5-</w:t>
      </w:r>
      <w:proofErr w:type="spellStart"/>
      <w:r w:rsidRPr="004F5BF3">
        <w:rPr>
          <w:rFonts w:ascii="Arial" w:hAnsi="Arial" w:cs="Arial"/>
        </w:rPr>
        <w:t>dihydro</w:t>
      </w:r>
      <w:proofErr w:type="spellEnd"/>
      <w:r w:rsidRPr="004F5BF3">
        <w:rPr>
          <w:rFonts w:ascii="Arial" w:hAnsi="Arial" w:cs="Arial"/>
        </w:rPr>
        <w:t>-2,5-</w:t>
      </w:r>
      <w:proofErr w:type="spellStart"/>
      <w:r w:rsidRPr="004F5BF3">
        <w:rPr>
          <w:rFonts w:ascii="Arial" w:hAnsi="Arial" w:cs="Arial"/>
        </w:rPr>
        <w:t>diméthoxy</w:t>
      </w:r>
      <w:proofErr w:type="spellEnd"/>
      <w:r w:rsidRPr="004F5BF3">
        <w:rPr>
          <w:rFonts w:ascii="Arial" w:hAnsi="Arial" w:cs="Arial"/>
        </w:rPr>
        <w:t>-2-</w:t>
      </w:r>
      <w:proofErr w:type="spellStart"/>
      <w:r w:rsidRPr="004F5BF3">
        <w:rPr>
          <w:rFonts w:ascii="Arial" w:hAnsi="Arial" w:cs="Arial"/>
        </w:rPr>
        <w:t>furancarboxylate</w:t>
      </w:r>
      <w:proofErr w:type="spellEnd"/>
      <w:r w:rsidRPr="004F5BF3">
        <w:rPr>
          <w:rFonts w:ascii="Arial" w:hAnsi="Arial" w:cs="Arial"/>
        </w:rPr>
        <w:t xml:space="preserve"> est le produit d'électrolyse du</w:t>
      </w:r>
      <w:r>
        <w:rPr>
          <w:rFonts w:ascii="Arial" w:hAnsi="Arial" w:cs="Arial"/>
        </w:rPr>
        <w:t xml:space="preserve"> </w:t>
      </w:r>
      <w:proofErr w:type="spellStart"/>
      <w:r w:rsidRPr="004F5BF3">
        <w:rPr>
          <w:rFonts w:ascii="Arial" w:hAnsi="Arial" w:cs="Arial"/>
        </w:rPr>
        <w:t>méthyl</w:t>
      </w:r>
      <w:proofErr w:type="spellEnd"/>
      <w:r w:rsidRPr="004F5BF3">
        <w:rPr>
          <w:rFonts w:ascii="Arial" w:hAnsi="Arial" w:cs="Arial"/>
        </w:rPr>
        <w:t>-2-</w:t>
      </w:r>
      <w:proofErr w:type="spellStart"/>
      <w:r w:rsidRPr="004F5BF3">
        <w:rPr>
          <w:rFonts w:ascii="Arial" w:hAnsi="Arial" w:cs="Arial"/>
        </w:rPr>
        <w:t>furoate</w:t>
      </w:r>
      <w:proofErr w:type="spellEnd"/>
      <w:r w:rsidRPr="004F5BF3">
        <w:rPr>
          <w:rFonts w:ascii="Arial" w:hAnsi="Arial" w:cs="Arial"/>
        </w:rPr>
        <w:t xml:space="preserve"> dans le méthanol. Dans le cadre d'une étude de cette réaction, on veut</w:t>
      </w:r>
      <w:r>
        <w:rPr>
          <w:rFonts w:ascii="Arial" w:hAnsi="Arial" w:cs="Arial"/>
        </w:rPr>
        <w:t xml:space="preserve"> </w:t>
      </w:r>
      <w:r w:rsidRPr="004F5BF3">
        <w:rPr>
          <w:rFonts w:ascii="Arial" w:hAnsi="Arial" w:cs="Arial"/>
        </w:rPr>
        <w:t>identifier les signaux chromatographiques correspondant à ces composés. Une solution</w:t>
      </w:r>
      <w:r>
        <w:rPr>
          <w:rFonts w:ascii="Arial" w:hAnsi="Arial" w:cs="Arial"/>
        </w:rPr>
        <w:t xml:space="preserve"> </w:t>
      </w:r>
      <w:r w:rsidRPr="004F5BF3">
        <w:rPr>
          <w:rFonts w:ascii="Arial" w:hAnsi="Arial" w:cs="Arial"/>
        </w:rPr>
        <w:t>contenant ces deux produits commerciaux est analysée par chromatographie en phase</w:t>
      </w:r>
      <w:r>
        <w:rPr>
          <w:rFonts w:ascii="Arial" w:hAnsi="Arial" w:cs="Arial"/>
        </w:rPr>
        <w:t xml:space="preserve"> </w:t>
      </w:r>
      <w:r w:rsidRPr="004F5BF3">
        <w:rPr>
          <w:rFonts w:ascii="Arial" w:hAnsi="Arial" w:cs="Arial"/>
        </w:rPr>
        <w:t xml:space="preserve">gazeuse, dans une colonne </w:t>
      </w:r>
      <w:proofErr w:type="spellStart"/>
      <w:r w:rsidRPr="004F5BF3">
        <w:rPr>
          <w:rFonts w:ascii="Arial" w:hAnsi="Arial" w:cs="Arial"/>
        </w:rPr>
        <w:t>Carbowax</w:t>
      </w:r>
      <w:proofErr w:type="spellEnd"/>
      <w:r w:rsidRPr="004F5BF3">
        <w:rPr>
          <w:rFonts w:ascii="Arial" w:hAnsi="Arial" w:cs="Arial"/>
        </w:rPr>
        <w:t xml:space="preserve"> (</w:t>
      </w:r>
      <w:proofErr w:type="spellStart"/>
      <w:r w:rsidRPr="004F5BF3">
        <w:rPr>
          <w:rFonts w:ascii="Arial" w:hAnsi="Arial" w:cs="Arial"/>
        </w:rPr>
        <w:t>polyethylenglycol</w:t>
      </w:r>
      <w:proofErr w:type="spellEnd"/>
      <w:r w:rsidRPr="004F5BF3">
        <w:rPr>
          <w:rFonts w:ascii="Arial" w:hAnsi="Arial" w:cs="Arial"/>
        </w:rPr>
        <w:t>). Les chromatogrammes suivant</w:t>
      </w:r>
      <w:r>
        <w:rPr>
          <w:rFonts w:ascii="Arial" w:hAnsi="Arial" w:cs="Arial"/>
        </w:rPr>
        <w:t xml:space="preserve"> </w:t>
      </w:r>
      <w:r w:rsidRPr="004F5BF3">
        <w:rPr>
          <w:rFonts w:ascii="Arial" w:hAnsi="Arial" w:cs="Arial"/>
        </w:rPr>
        <w:t>correspondent à différents programmes de température.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D1EE2" w:rsidRDefault="001A2519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1034" type="#_x0000_t202" style="position:absolute;left:0;text-align:left;margin-left:412.05pt;margin-top:155.65pt;width:42pt;height:19.5pt;z-index:251667456">
            <v:textbox>
              <w:txbxContent>
                <w:p w:rsidR="001A2519" w:rsidRDefault="001A2519" w:rsidP="001A2519">
                  <w:r>
                    <w:t>7,807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fr-FR"/>
        </w:rPr>
        <w:pict>
          <v:shape id="_x0000_s1033" type="#_x0000_t202" style="position:absolute;left:0;text-align:left;margin-left:425.65pt;margin-top:71.65pt;width:42pt;height:19.5pt;z-index:251666432">
            <v:textbox>
              <w:txbxContent>
                <w:p w:rsidR="001A2519" w:rsidRDefault="001A2519" w:rsidP="001A2519">
                  <w:r>
                    <w:t>0,788</w:t>
                  </w:r>
                </w:p>
              </w:txbxContent>
            </v:textbox>
          </v:shape>
        </w:pict>
      </w:r>
      <w:r w:rsidR="00A54BD8">
        <w:rPr>
          <w:rFonts w:ascii="Arial" w:hAnsi="Arial" w:cs="Arial"/>
          <w:noProof/>
          <w:lang w:eastAsia="fr-FR"/>
        </w:rPr>
        <w:pict>
          <v:shape id="_x0000_s1030" type="#_x0000_t202" style="position:absolute;left:0;text-align:left;margin-left:79.9pt;margin-top:198.4pt;width:23.25pt;height:35.25pt;z-index:251664384">
            <v:textbox>
              <w:txbxContent>
                <w:p w:rsidR="00FD1EE2" w:rsidRDefault="00FD1EE2" w:rsidP="00FD1EE2">
                  <w:r>
                    <w:t>C D</w:t>
                  </w:r>
                </w:p>
              </w:txbxContent>
            </v:textbox>
          </v:shape>
        </w:pict>
      </w:r>
      <w:r w:rsidR="00A54BD8">
        <w:rPr>
          <w:rFonts w:ascii="Arial" w:hAnsi="Arial" w:cs="Arial"/>
          <w:noProof/>
          <w:lang w:eastAsia="fr-FR"/>
        </w:rPr>
        <w:pict>
          <v:shape id="_x0000_s1029" type="#_x0000_t202" style="position:absolute;left:0;text-align:left;margin-left:79.9pt;margin-top:145.9pt;width:23.25pt;height:19.5pt;z-index:251663360">
            <v:textbox>
              <w:txbxContent>
                <w:p w:rsidR="00FD1EE2" w:rsidRDefault="00FD1EE2" w:rsidP="00FD1EE2">
                  <w:r>
                    <w:t>B</w:t>
                  </w:r>
                </w:p>
              </w:txbxContent>
            </v:textbox>
          </v:shape>
        </w:pict>
      </w:r>
      <w:r w:rsidR="00A54BD8">
        <w:rPr>
          <w:rFonts w:ascii="Arial" w:hAnsi="Arial" w:cs="Arial"/>
          <w:noProof/>
          <w:lang w:eastAsia="fr-FR"/>
        </w:rPr>
        <w:pict>
          <v:shape id="_x0000_s1028" type="#_x0000_t202" style="position:absolute;left:0;text-align:left;margin-left:79.9pt;margin-top:71.65pt;width:23.25pt;height:19.5pt;z-index:251662336">
            <v:textbox>
              <w:txbxContent>
                <w:p w:rsidR="00FD1EE2" w:rsidRDefault="00FD1EE2" w:rsidP="00FD1EE2">
                  <w:r>
                    <w:t>A</w:t>
                  </w:r>
                </w:p>
              </w:txbxContent>
            </v:textbox>
          </v:shape>
        </w:pict>
      </w:r>
      <w:r w:rsidR="00FD1EE2">
        <w:rPr>
          <w:rFonts w:ascii="Arial" w:hAnsi="Arial" w:cs="Arial"/>
          <w:noProof/>
          <w:lang w:eastAsia="fr-FR"/>
        </w:rPr>
        <w:drawing>
          <wp:inline distT="0" distB="0" distL="0" distR="0">
            <wp:extent cx="5762625" cy="343852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265EFA">
        <w:rPr>
          <w:rFonts w:ascii="Arial" w:hAnsi="Arial" w:cs="Arial"/>
          <w:vertAlign w:val="subscript"/>
        </w:rPr>
        <w:t>0</w:t>
      </w:r>
      <w:r>
        <w:rPr>
          <w:rFonts w:ascii="Arial" w:hAnsi="Arial" w:cs="Arial"/>
        </w:rPr>
        <w:t xml:space="preserve"> = 100°C/1min ; 8°C/min ; T</w:t>
      </w:r>
      <w:r w:rsidRPr="00265EF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200°C/3min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762625" cy="33528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265EFA">
        <w:rPr>
          <w:rFonts w:ascii="Arial" w:hAnsi="Arial" w:cs="Arial"/>
          <w:vertAlign w:val="subscript"/>
        </w:rPr>
        <w:t>0</w:t>
      </w:r>
      <w:r>
        <w:rPr>
          <w:rFonts w:ascii="Arial" w:hAnsi="Arial" w:cs="Arial"/>
        </w:rPr>
        <w:t xml:space="preserve"> = 100°C/1min ; 15°C/min ; T</w:t>
      </w:r>
      <w:r w:rsidRPr="00265EF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200°C/3min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>
            <wp:extent cx="5753100" cy="337185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265EFA">
        <w:rPr>
          <w:rFonts w:ascii="Arial" w:hAnsi="Arial" w:cs="Arial"/>
          <w:vertAlign w:val="subscript"/>
        </w:rPr>
        <w:t>0</w:t>
      </w:r>
      <w:r>
        <w:rPr>
          <w:rFonts w:ascii="Arial" w:hAnsi="Arial" w:cs="Arial"/>
        </w:rPr>
        <w:t xml:space="preserve"> = 100°C/1min ; 20°C/min ; T</w:t>
      </w:r>
      <w:r w:rsidRPr="00265EF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200°C/3min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265EFA">
        <w:rPr>
          <w:rFonts w:ascii="Arial" w:hAnsi="Arial" w:cs="Arial"/>
          <w:u w:val="single"/>
        </w:rPr>
        <w:t>Formule</w:t>
      </w:r>
      <w:r>
        <w:rPr>
          <w:rFonts w:ascii="Arial" w:hAnsi="Arial" w:cs="Arial"/>
        </w:rPr>
        <w:t xml:space="preserve"> : 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Méthanol : CH</w:t>
      </w:r>
      <w:r w:rsidRPr="00265EFA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OH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</w:t>
      </w:r>
      <w:r w:rsidRPr="004F5BF3">
        <w:rPr>
          <w:rFonts w:ascii="Arial" w:hAnsi="Arial" w:cs="Arial"/>
        </w:rPr>
        <w:t>éthyl</w:t>
      </w:r>
      <w:proofErr w:type="spellEnd"/>
      <w:r w:rsidRPr="004F5BF3">
        <w:rPr>
          <w:rFonts w:ascii="Arial" w:hAnsi="Arial" w:cs="Arial"/>
        </w:rPr>
        <w:t>-2-</w:t>
      </w:r>
      <w:proofErr w:type="spellStart"/>
      <w:r w:rsidRPr="004F5BF3">
        <w:rPr>
          <w:rFonts w:ascii="Arial" w:hAnsi="Arial" w:cs="Arial"/>
        </w:rPr>
        <w:t>furoate</w:t>
      </w:r>
      <w:proofErr w:type="spellEnd"/>
      <w:r>
        <w:rPr>
          <w:rFonts w:ascii="Arial" w:hAnsi="Arial" w:cs="Arial"/>
        </w:rPr>
        <w:t xml:space="preserve"> :   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304925" cy="809625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</w:t>
      </w:r>
      <w:r w:rsidRPr="004F5BF3">
        <w:rPr>
          <w:rFonts w:ascii="Arial" w:hAnsi="Arial" w:cs="Arial"/>
        </w:rPr>
        <w:t>éthyl</w:t>
      </w:r>
      <w:proofErr w:type="spellEnd"/>
      <w:r w:rsidRPr="004F5BF3">
        <w:rPr>
          <w:rFonts w:ascii="Arial" w:hAnsi="Arial" w:cs="Arial"/>
        </w:rPr>
        <w:t xml:space="preserve"> 2,5-</w:t>
      </w:r>
      <w:proofErr w:type="spellStart"/>
      <w:r w:rsidRPr="004F5BF3">
        <w:rPr>
          <w:rFonts w:ascii="Arial" w:hAnsi="Arial" w:cs="Arial"/>
        </w:rPr>
        <w:t>dihydro</w:t>
      </w:r>
      <w:proofErr w:type="spellEnd"/>
      <w:r w:rsidRPr="004F5BF3">
        <w:rPr>
          <w:rFonts w:ascii="Arial" w:hAnsi="Arial" w:cs="Arial"/>
        </w:rPr>
        <w:t>-2,5-</w:t>
      </w:r>
      <w:proofErr w:type="spellStart"/>
      <w:r w:rsidRPr="004F5BF3">
        <w:rPr>
          <w:rFonts w:ascii="Arial" w:hAnsi="Arial" w:cs="Arial"/>
        </w:rPr>
        <w:t>diméthoxy</w:t>
      </w:r>
      <w:proofErr w:type="spellEnd"/>
      <w:r w:rsidRPr="004F5BF3">
        <w:rPr>
          <w:rFonts w:ascii="Arial" w:hAnsi="Arial" w:cs="Arial"/>
        </w:rPr>
        <w:t>-2-</w:t>
      </w:r>
      <w:proofErr w:type="spellStart"/>
      <w:r w:rsidRPr="004F5BF3">
        <w:rPr>
          <w:rFonts w:ascii="Arial" w:hAnsi="Arial" w:cs="Arial"/>
        </w:rPr>
        <w:t>furancarboxylate</w:t>
      </w:r>
      <w:proofErr w:type="spellEnd"/>
      <w:r>
        <w:rPr>
          <w:rFonts w:ascii="Arial" w:hAnsi="Arial" w:cs="Arial"/>
        </w:rPr>
        <w:t xml:space="preserve"> (mélange cis et </w:t>
      </w:r>
      <w:proofErr w:type="spellStart"/>
      <w:r>
        <w:rPr>
          <w:rFonts w:ascii="Arial" w:hAnsi="Arial" w:cs="Arial"/>
        </w:rPr>
        <w:t>trans</w:t>
      </w:r>
      <w:proofErr w:type="spellEnd"/>
      <w:r>
        <w:rPr>
          <w:rFonts w:ascii="Arial" w:hAnsi="Arial" w:cs="Arial"/>
        </w:rPr>
        <w:t>) :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371600" cy="6477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D1EE2" w:rsidRPr="00265EFA" w:rsidRDefault="00FD1EE2" w:rsidP="00FD1E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65EFA">
        <w:rPr>
          <w:rFonts w:ascii="Arial" w:hAnsi="Arial" w:cs="Arial"/>
        </w:rPr>
        <w:t>a) Identifier les principaux pics</w:t>
      </w:r>
    </w:p>
    <w:p w:rsidR="00FD1EE2" w:rsidRPr="00265EFA" w:rsidRDefault="00FD1EE2" w:rsidP="00FD1E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65EFA">
        <w:rPr>
          <w:rFonts w:ascii="Arial" w:hAnsi="Arial" w:cs="Arial"/>
        </w:rPr>
        <w:t xml:space="preserve">b) Pour chaque chromatogramme, calculer les temps de rétentions </w:t>
      </w:r>
      <w:r>
        <w:rPr>
          <w:rFonts w:ascii="Arial" w:hAnsi="Arial" w:cs="Arial"/>
        </w:rPr>
        <w:t>réduits</w:t>
      </w:r>
      <w:r w:rsidRPr="00265EFA">
        <w:rPr>
          <w:rFonts w:ascii="Arial" w:hAnsi="Arial" w:cs="Arial"/>
        </w:rPr>
        <w:t xml:space="preserve"> de chaque composé,</w:t>
      </w:r>
      <w:r>
        <w:rPr>
          <w:rFonts w:ascii="Arial" w:hAnsi="Arial" w:cs="Arial"/>
        </w:rPr>
        <w:t xml:space="preserve"> </w:t>
      </w:r>
      <w:r w:rsidRPr="00265EFA">
        <w:rPr>
          <w:rFonts w:ascii="Arial" w:hAnsi="Arial" w:cs="Arial"/>
        </w:rPr>
        <w:t>ains</w:t>
      </w:r>
      <w:r>
        <w:rPr>
          <w:rFonts w:ascii="Arial" w:hAnsi="Arial" w:cs="Arial"/>
        </w:rPr>
        <w:t>i que les facteurs de sélectivité</w:t>
      </w:r>
      <w:r w:rsidRPr="00265EFA">
        <w:rPr>
          <w:rFonts w:ascii="Arial" w:hAnsi="Arial" w:cs="Arial"/>
        </w:rPr>
        <w:t xml:space="preserve"> entre B et C et entre C et D.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65EFA">
        <w:rPr>
          <w:rFonts w:ascii="Arial" w:hAnsi="Arial" w:cs="Arial"/>
        </w:rPr>
        <w:t>c) Expliquer l'influence de la rampe de température sur la séparation.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D1EE2" w:rsidRPr="003E77AA" w:rsidRDefault="00FD1EE2" w:rsidP="00FD1EE2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Exercice 6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Le chromatogramme ci-dessus correspond à une séparation de quatre composés séparés en HPLC/UV suivant leur polarité : </w:t>
      </w:r>
      <w:proofErr w:type="spellStart"/>
      <w:r>
        <w:rPr>
          <w:rFonts w:ascii="Arial" w:hAnsi="Arial" w:cs="Arial"/>
        </w:rPr>
        <w:t>Méthylnaphtalène</w:t>
      </w:r>
      <w:proofErr w:type="spellEnd"/>
      <w:r>
        <w:rPr>
          <w:rFonts w:ascii="Arial" w:hAnsi="Arial" w:cs="Arial"/>
        </w:rPr>
        <w:t xml:space="preserve">, naphtalène, </w:t>
      </w:r>
      <w:proofErr w:type="spellStart"/>
      <w:r>
        <w:rPr>
          <w:rFonts w:ascii="Arial" w:hAnsi="Arial" w:cs="Arial"/>
        </w:rPr>
        <w:t>diméthylnaphtalène</w:t>
      </w:r>
      <w:proofErr w:type="spellEnd"/>
      <w:r>
        <w:rPr>
          <w:rFonts w:ascii="Arial" w:hAnsi="Arial" w:cs="Arial"/>
        </w:rPr>
        <w:t xml:space="preserve"> et anthracène. La séparation est réalisée sur une colonne apolaire. Déterminer l’ordre de sortie des composés.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D1EE2" w:rsidRDefault="00A54BD8" w:rsidP="00FD1E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pict>
          <v:shape id="_x0000_s1031" type="#_x0000_t202" style="position:absolute;margin-left:238.9pt;margin-top:175.15pt;width:57pt;height:19.5pt;z-index:251665408" stroked="f">
            <v:textbox>
              <w:txbxContent>
                <w:p w:rsidR="00FD1EE2" w:rsidRDefault="00FD1EE2" w:rsidP="00FD1EE2">
                  <w:r>
                    <w:t>Impureté</w:t>
                  </w:r>
                </w:p>
              </w:txbxContent>
            </v:textbox>
          </v:shape>
        </w:pict>
      </w:r>
      <w:r w:rsidR="00FD1EE2">
        <w:rPr>
          <w:rFonts w:ascii="Arial" w:hAnsi="Arial" w:cs="Arial"/>
          <w:noProof/>
          <w:lang w:eastAsia="fr-FR"/>
        </w:rPr>
        <w:drawing>
          <wp:inline distT="0" distB="0" distL="0" distR="0">
            <wp:extent cx="5781675" cy="2895600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Naphtalène</w:t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000125" cy="609600"/>
            <wp:effectExtent l="19050" t="0" r="9525" b="0"/>
            <wp:docPr id="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Méthylnaphtalène</w:t>
      </w:r>
      <w:proofErr w:type="spellEnd"/>
    </w:p>
    <w:p w:rsidR="004F7492" w:rsidRDefault="004F749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4F7492" w:rsidRDefault="004F749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304925" cy="600075"/>
            <wp:effectExtent l="19050" t="0" r="9525" b="0"/>
            <wp:docPr id="1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Diméthylnaphtalène</w:t>
      </w:r>
      <w:proofErr w:type="spellEnd"/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FD1EE2" w:rsidRDefault="004F749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579004" cy="1019175"/>
            <wp:effectExtent l="0" t="0" r="2146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04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E2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Anthracène</w:t>
      </w:r>
    </w:p>
    <w:p w:rsidR="00FD1EE2" w:rsidRPr="00265EFA" w:rsidRDefault="00FD1EE2" w:rsidP="00FD1EE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447800" cy="561975"/>
            <wp:effectExtent l="19050" t="0" r="0" b="0"/>
            <wp:docPr id="1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3B" w:rsidRPr="00A7753B" w:rsidRDefault="00A7753B" w:rsidP="00FD1EE2">
      <w:pPr>
        <w:jc w:val="both"/>
        <w:rPr>
          <w:rFonts w:ascii="Arial" w:hAnsi="Arial" w:cs="Arial"/>
          <w:sz w:val="24"/>
          <w:szCs w:val="24"/>
        </w:rPr>
      </w:pPr>
    </w:p>
    <w:sectPr w:rsidR="00A7753B" w:rsidRPr="00A7753B" w:rsidSect="001121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45CC6"/>
    <w:multiLevelType w:val="hybridMultilevel"/>
    <w:tmpl w:val="9FEC8CB2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4AB83CE6"/>
    <w:multiLevelType w:val="hybridMultilevel"/>
    <w:tmpl w:val="FA3EA302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52567794"/>
    <w:multiLevelType w:val="hybridMultilevel"/>
    <w:tmpl w:val="C6ECEFEE"/>
    <w:lvl w:ilvl="0" w:tplc="91F041D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12B06"/>
    <w:multiLevelType w:val="hybridMultilevel"/>
    <w:tmpl w:val="9DCC4836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70EC5D31"/>
    <w:multiLevelType w:val="hybridMultilevel"/>
    <w:tmpl w:val="B4BE62AA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1A77"/>
    <w:rsid w:val="001121C9"/>
    <w:rsid w:val="001754BA"/>
    <w:rsid w:val="00193FBB"/>
    <w:rsid w:val="001A2519"/>
    <w:rsid w:val="00203F4A"/>
    <w:rsid w:val="00250BDB"/>
    <w:rsid w:val="00265EFA"/>
    <w:rsid w:val="00275274"/>
    <w:rsid w:val="003B7624"/>
    <w:rsid w:val="003C5743"/>
    <w:rsid w:val="003E77AA"/>
    <w:rsid w:val="00430947"/>
    <w:rsid w:val="004A6AE9"/>
    <w:rsid w:val="004D31CA"/>
    <w:rsid w:val="004F5BF3"/>
    <w:rsid w:val="004F7492"/>
    <w:rsid w:val="00507333"/>
    <w:rsid w:val="005133F4"/>
    <w:rsid w:val="0069208B"/>
    <w:rsid w:val="006D026B"/>
    <w:rsid w:val="00727851"/>
    <w:rsid w:val="00735AF4"/>
    <w:rsid w:val="007549C5"/>
    <w:rsid w:val="00844971"/>
    <w:rsid w:val="00861835"/>
    <w:rsid w:val="0089070D"/>
    <w:rsid w:val="009F58AE"/>
    <w:rsid w:val="00A14AE9"/>
    <w:rsid w:val="00A1640A"/>
    <w:rsid w:val="00A54BD8"/>
    <w:rsid w:val="00A7753B"/>
    <w:rsid w:val="00AA5A16"/>
    <w:rsid w:val="00B53BAC"/>
    <w:rsid w:val="00B716B3"/>
    <w:rsid w:val="00BC6D3E"/>
    <w:rsid w:val="00C01B36"/>
    <w:rsid w:val="00C57935"/>
    <w:rsid w:val="00C65A16"/>
    <w:rsid w:val="00C96D10"/>
    <w:rsid w:val="00DC07AE"/>
    <w:rsid w:val="00E75525"/>
    <w:rsid w:val="00EF1A77"/>
    <w:rsid w:val="00F2625D"/>
    <w:rsid w:val="00F27363"/>
    <w:rsid w:val="00F325C3"/>
    <w:rsid w:val="00F73A17"/>
    <w:rsid w:val="00FD1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1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77AA"/>
    <w:pPr>
      <w:ind w:left="720"/>
      <w:contextualSpacing/>
    </w:pPr>
  </w:style>
  <w:style w:type="table" w:styleId="Grilledutableau">
    <w:name w:val="Table Grid"/>
    <w:basedOn w:val="TableauNormal"/>
    <w:uiPriority w:val="59"/>
    <w:rsid w:val="00C96D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5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4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685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15</cp:revision>
  <cp:lastPrinted>2008-10-07T12:17:00Z</cp:lastPrinted>
  <dcterms:created xsi:type="dcterms:W3CDTF">2008-10-07T07:45:00Z</dcterms:created>
  <dcterms:modified xsi:type="dcterms:W3CDTF">2009-10-08T15:21:00Z</dcterms:modified>
</cp:coreProperties>
</file>